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CB" w:rsidRPr="0003336E" w:rsidRDefault="00797A2D" w:rsidP="00B354CB">
      <w:pPr>
        <w:spacing w:line="240" w:lineRule="atLeast"/>
        <w:ind w:left="1134" w:right="1134"/>
        <w:jc w:val="center"/>
        <w:rPr>
          <w:rFonts w:ascii="Book Antiqua" w:hAnsi="Book Antiqua"/>
          <w:b/>
        </w:rPr>
      </w:pPr>
      <w:r w:rsidRPr="0003336E">
        <w:rPr>
          <w:rFonts w:ascii="Book Antiqua" w:hAnsi="Book Antiqua"/>
          <w:b/>
        </w:rPr>
        <w:fldChar w:fldCharType="begin"/>
      </w:r>
      <w:r w:rsidR="00B354CB" w:rsidRPr="0003336E">
        <w:rPr>
          <w:rFonts w:ascii="Book Antiqua" w:hAnsi="Book Antiqua"/>
          <w:b/>
        </w:rPr>
        <w:instrText>IMPORT C:\\WINWORD\\LOGOREP.TIF \* LOWER</w:instrText>
      </w:r>
      <w:r w:rsidRPr="0003336E">
        <w:rPr>
          <w:rFonts w:ascii="Book Antiqua" w:hAnsi="Book Antiqua"/>
          <w:b/>
        </w:rPr>
        <w:fldChar w:fldCharType="separate"/>
      </w:r>
      <w:r w:rsidR="00B354CB">
        <w:rPr>
          <w:rFonts w:ascii="Book Antiqua" w:hAnsi="Book Antiqua"/>
          <w:b/>
          <w:noProof/>
        </w:rPr>
        <w:drawing>
          <wp:inline distT="0" distB="0" distL="0" distR="0">
            <wp:extent cx="571500" cy="657225"/>
            <wp:effectExtent l="19050" t="0" r="0" b="0"/>
            <wp:docPr id="1" name="Immagine 1" descr="LOGOR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RE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336E">
        <w:rPr>
          <w:rFonts w:ascii="Book Antiqua" w:hAnsi="Book Antiqua"/>
          <w:b/>
        </w:rPr>
        <w:fldChar w:fldCharType="end"/>
      </w:r>
    </w:p>
    <w:p w:rsidR="00B354CB" w:rsidRPr="0003336E" w:rsidRDefault="00B354CB" w:rsidP="00B354CB">
      <w:pPr>
        <w:jc w:val="center"/>
        <w:rPr>
          <w:rFonts w:ascii="Book Antiqua" w:hAnsi="Book Antiqua"/>
          <w:sz w:val="48"/>
        </w:rPr>
      </w:pPr>
      <w:proofErr w:type="gramStart"/>
      <w:r w:rsidRPr="0003336E">
        <w:rPr>
          <w:rFonts w:ascii="Book Antiqua" w:hAnsi="Book Antiqua"/>
          <w:b/>
          <w:sz w:val="48"/>
        </w:rPr>
        <w:t>PROCURA DELLA REPUBBLICA</w:t>
      </w:r>
      <w:proofErr w:type="gramEnd"/>
    </w:p>
    <w:p w:rsidR="00B354CB" w:rsidRPr="0003336E" w:rsidRDefault="00B354CB" w:rsidP="00B354CB">
      <w:pPr>
        <w:jc w:val="center"/>
        <w:rPr>
          <w:rFonts w:ascii="Book Antiqua" w:hAnsi="Book Antiqua"/>
          <w:sz w:val="38"/>
        </w:rPr>
      </w:pPr>
      <w:proofErr w:type="gramStart"/>
      <w:r w:rsidRPr="0003336E">
        <w:rPr>
          <w:rFonts w:ascii="Book Antiqua" w:hAnsi="Book Antiqua"/>
          <w:sz w:val="38"/>
        </w:rPr>
        <w:t>presso</w:t>
      </w:r>
      <w:proofErr w:type="gramEnd"/>
      <w:r w:rsidRPr="0003336E">
        <w:rPr>
          <w:rFonts w:ascii="Book Antiqua" w:hAnsi="Book Antiqua"/>
          <w:sz w:val="38"/>
        </w:rPr>
        <w:t xml:space="preserve"> il Tribunale di </w:t>
      </w:r>
      <w:r>
        <w:rPr>
          <w:rFonts w:ascii="Book Antiqua" w:hAnsi="Book Antiqua"/>
          <w:sz w:val="38"/>
        </w:rPr>
        <w:t>Catania</w:t>
      </w:r>
    </w:p>
    <w:p w:rsidR="00B354CB" w:rsidRDefault="00B354CB" w:rsidP="00B354CB">
      <w:pPr>
        <w:spacing w:line="288" w:lineRule="auto"/>
        <w:ind w:firstLine="708"/>
        <w:jc w:val="both"/>
        <w:rPr>
          <w:rFonts w:ascii="Book Antiqua" w:hAnsi="Book Antiqua"/>
          <w:sz w:val="24"/>
        </w:rPr>
      </w:pPr>
    </w:p>
    <w:p w:rsidR="00B354CB" w:rsidRPr="00B354CB" w:rsidRDefault="00B354CB" w:rsidP="00B354CB">
      <w:pPr>
        <w:spacing w:line="288" w:lineRule="auto"/>
        <w:jc w:val="center"/>
        <w:rPr>
          <w:rFonts w:ascii="Book Antiqua" w:hAnsi="Book Antiqua"/>
          <w:b/>
          <w:sz w:val="22"/>
          <w:u w:val="single"/>
        </w:rPr>
      </w:pPr>
      <w:r w:rsidRPr="00B354CB">
        <w:rPr>
          <w:rFonts w:ascii="Book Antiqua" w:hAnsi="Book Antiqua"/>
          <w:b/>
          <w:sz w:val="22"/>
          <w:u w:val="single"/>
        </w:rPr>
        <w:t>INDICAZIONI FONDAMENTALI PER IL CORRETTO UTILIZZO DEL PORTALE NDR</w:t>
      </w:r>
    </w:p>
    <w:p w:rsidR="00B354CB" w:rsidRDefault="00B354CB" w:rsidP="00B354CB">
      <w:pPr>
        <w:spacing w:line="288" w:lineRule="auto"/>
        <w:jc w:val="both"/>
        <w:rPr>
          <w:rFonts w:ascii="Book Antiqua" w:hAnsi="Book Antiqua"/>
          <w:sz w:val="24"/>
        </w:rPr>
      </w:pPr>
    </w:p>
    <w:p w:rsidR="00B354CB" w:rsidRDefault="00B354CB" w:rsidP="00B354CB">
      <w:pPr>
        <w:pStyle w:val="Paragrafoelenco"/>
        <w:numPr>
          <w:ilvl w:val="0"/>
          <w:numId w:val="2"/>
        </w:numPr>
        <w:spacing w:line="288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Utilizzare il portale per </w:t>
      </w:r>
      <w:r w:rsidRPr="00B354CB">
        <w:rPr>
          <w:rFonts w:ascii="Book Antiqua" w:hAnsi="Book Antiqua"/>
          <w:b/>
          <w:sz w:val="24"/>
        </w:rPr>
        <w:t>tutte le trasmissioni</w:t>
      </w:r>
      <w:r>
        <w:rPr>
          <w:rFonts w:ascii="Book Antiqua" w:hAnsi="Book Antiqua"/>
          <w:sz w:val="24"/>
        </w:rPr>
        <w:t xml:space="preserve"> verso la Procura; </w:t>
      </w:r>
    </w:p>
    <w:p w:rsidR="00B354CB" w:rsidRDefault="00B354CB" w:rsidP="00B354CB">
      <w:pPr>
        <w:pStyle w:val="Paragrafoelenco"/>
        <w:numPr>
          <w:ilvl w:val="0"/>
          <w:numId w:val="2"/>
        </w:numPr>
        <w:spacing w:line="288" w:lineRule="auto"/>
        <w:jc w:val="both"/>
        <w:rPr>
          <w:rFonts w:ascii="Book Antiqua" w:hAnsi="Book Antiqua"/>
          <w:sz w:val="24"/>
        </w:rPr>
      </w:pPr>
      <w:r w:rsidRPr="00B354CB">
        <w:rPr>
          <w:rFonts w:ascii="Book Antiqua" w:hAnsi="Book Antiqua"/>
          <w:sz w:val="24"/>
        </w:rPr>
        <w:t xml:space="preserve">Utilizzare </w:t>
      </w:r>
      <w:r>
        <w:rPr>
          <w:rFonts w:ascii="Book Antiqua" w:hAnsi="Book Antiqua"/>
          <w:sz w:val="24"/>
        </w:rPr>
        <w:t>“</w:t>
      </w:r>
      <w:r w:rsidRPr="00B354CB">
        <w:rPr>
          <w:rFonts w:ascii="Book Antiqua" w:hAnsi="Book Antiqua"/>
          <w:i/>
          <w:sz w:val="24"/>
        </w:rPr>
        <w:t>annotazioni preliminari URGENTI</w:t>
      </w:r>
      <w:r>
        <w:rPr>
          <w:rFonts w:ascii="Book Antiqua" w:hAnsi="Book Antiqua"/>
          <w:sz w:val="24"/>
        </w:rPr>
        <w:t>”</w:t>
      </w:r>
      <w:r w:rsidRPr="00B354CB">
        <w:rPr>
          <w:rFonts w:ascii="Book Antiqua" w:hAnsi="Book Antiqua"/>
          <w:sz w:val="24"/>
        </w:rPr>
        <w:t xml:space="preserve"> soltanto per</w:t>
      </w:r>
      <w:r>
        <w:rPr>
          <w:rFonts w:ascii="Book Antiqua" w:hAnsi="Book Antiqua"/>
          <w:sz w:val="24"/>
        </w:rPr>
        <w:t xml:space="preserve"> i procedimenti che richiedono una convalida (arresti, fermi, sequestri, perquisizioni) o l’adozione immediata di atti (richieste di perquisizione e sequestro ovvero provvedimenti cautelari urgenti);</w:t>
      </w:r>
    </w:p>
    <w:p w:rsidR="00B354CB" w:rsidRDefault="00B354CB" w:rsidP="00B354CB">
      <w:pPr>
        <w:pStyle w:val="Paragrafoelenco"/>
        <w:numPr>
          <w:ilvl w:val="0"/>
          <w:numId w:val="2"/>
        </w:numPr>
        <w:spacing w:line="288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Utilizzare “</w:t>
      </w:r>
      <w:r w:rsidRPr="00B354CB">
        <w:rPr>
          <w:rFonts w:ascii="Book Antiqua" w:hAnsi="Book Antiqua"/>
          <w:i/>
          <w:sz w:val="24"/>
        </w:rPr>
        <w:t>annotazioni preliminari ORDINARIE</w:t>
      </w:r>
      <w:r>
        <w:rPr>
          <w:rFonts w:ascii="Book Antiqua" w:hAnsi="Book Antiqua"/>
          <w:sz w:val="24"/>
        </w:rPr>
        <w:t xml:space="preserve">” per tutte le altre trasmissioni; </w:t>
      </w:r>
    </w:p>
    <w:p w:rsidR="00B354CB" w:rsidRPr="00B354CB" w:rsidRDefault="00B354CB" w:rsidP="00B354CB">
      <w:pPr>
        <w:pStyle w:val="Paragrafoelenco"/>
        <w:numPr>
          <w:ilvl w:val="0"/>
          <w:numId w:val="2"/>
        </w:numPr>
        <w:spacing w:line="288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Quando si seleziona la tipologia di NDR in trasmissione selezionare correttamente la voce </w:t>
      </w:r>
      <w:r w:rsidRPr="00B354CB">
        <w:rPr>
          <w:rFonts w:ascii="Book Antiqua" w:hAnsi="Book Antiqua"/>
          <w:b/>
          <w:sz w:val="24"/>
        </w:rPr>
        <w:t>NOTI</w:t>
      </w:r>
      <w:r>
        <w:rPr>
          <w:rFonts w:ascii="Book Antiqua" w:hAnsi="Book Antiqua"/>
          <w:sz w:val="24"/>
        </w:rPr>
        <w:t xml:space="preserve"> o </w:t>
      </w:r>
      <w:r w:rsidRPr="00B354CB">
        <w:rPr>
          <w:rFonts w:ascii="Book Antiqua" w:hAnsi="Book Antiqua"/>
          <w:b/>
          <w:sz w:val="24"/>
        </w:rPr>
        <w:t>IGNOTI</w:t>
      </w:r>
      <w:r>
        <w:rPr>
          <w:rFonts w:ascii="Book Antiqua" w:hAnsi="Book Antiqua"/>
          <w:sz w:val="24"/>
        </w:rPr>
        <w:t xml:space="preserve"> e utilizzare la voce “</w:t>
      </w:r>
      <w:r w:rsidRPr="00B354CB">
        <w:rPr>
          <w:rFonts w:ascii="Book Antiqua" w:hAnsi="Book Antiqua"/>
          <w:b/>
          <w:i/>
          <w:sz w:val="24"/>
        </w:rPr>
        <w:t>INFORMATIVA</w:t>
      </w:r>
      <w:r>
        <w:rPr>
          <w:rFonts w:ascii="Book Antiqua" w:hAnsi="Book Antiqua"/>
          <w:b/>
          <w:i/>
          <w:sz w:val="24"/>
        </w:rPr>
        <w:t>”</w:t>
      </w:r>
      <w:r w:rsidRPr="00B354CB">
        <w:rPr>
          <w:rFonts w:ascii="Book Antiqua" w:hAnsi="Book Antiqua"/>
          <w:b/>
          <w:i/>
          <w:sz w:val="24"/>
        </w:rPr>
        <w:t xml:space="preserve"> </w:t>
      </w:r>
      <w:r w:rsidRPr="00B354CB">
        <w:rPr>
          <w:rFonts w:ascii="Book Antiqua" w:hAnsi="Book Antiqua"/>
          <w:b/>
          <w:sz w:val="24"/>
        </w:rPr>
        <w:t xml:space="preserve">soltanto per atti non costituenti reato o </w:t>
      </w:r>
      <w:r>
        <w:rPr>
          <w:rFonts w:ascii="Book Antiqua" w:hAnsi="Book Antiqua"/>
          <w:b/>
          <w:sz w:val="24"/>
        </w:rPr>
        <w:t xml:space="preserve">per gli </w:t>
      </w:r>
      <w:r w:rsidRPr="00B354CB">
        <w:rPr>
          <w:rFonts w:ascii="Book Antiqua" w:hAnsi="Book Antiqua"/>
          <w:b/>
          <w:sz w:val="24"/>
        </w:rPr>
        <w:t>esposti anonimi</w:t>
      </w:r>
      <w:r w:rsidRPr="00B354CB">
        <w:rPr>
          <w:rFonts w:ascii="Book Antiqua" w:hAnsi="Book Antiqua"/>
          <w:sz w:val="24"/>
        </w:rPr>
        <w:t>;</w:t>
      </w:r>
    </w:p>
    <w:p w:rsidR="00B354CB" w:rsidRDefault="00B354CB" w:rsidP="00B354CB">
      <w:pPr>
        <w:pStyle w:val="Paragrafoelenco"/>
        <w:numPr>
          <w:ilvl w:val="0"/>
          <w:numId w:val="2"/>
        </w:numPr>
        <w:spacing w:line="288" w:lineRule="auto"/>
        <w:jc w:val="both"/>
        <w:rPr>
          <w:rFonts w:ascii="Book Antiqua" w:hAnsi="Book Antiqua"/>
          <w:sz w:val="24"/>
        </w:rPr>
      </w:pPr>
      <w:r w:rsidRPr="00B354CB">
        <w:rPr>
          <w:rFonts w:ascii="Book Antiqua" w:hAnsi="Book Antiqua"/>
          <w:sz w:val="24"/>
        </w:rPr>
        <w:t>E’ possibile l’invio degli elenchi ignoti</w:t>
      </w:r>
      <w:r>
        <w:rPr>
          <w:rFonts w:ascii="Book Antiqua" w:hAnsi="Book Antiqua"/>
          <w:sz w:val="24"/>
        </w:rPr>
        <w:t xml:space="preserve"> (per reati omogenei)</w:t>
      </w:r>
      <w:r w:rsidRPr="00B354CB">
        <w:rPr>
          <w:rFonts w:ascii="Book Antiqua" w:hAnsi="Book Antiqua"/>
          <w:sz w:val="24"/>
        </w:rPr>
        <w:t xml:space="preserve">: in questo caso iscrivere soltanto </w:t>
      </w:r>
      <w:r w:rsidRPr="00B354CB">
        <w:rPr>
          <w:rFonts w:ascii="Book Antiqua" w:hAnsi="Book Antiqua"/>
          <w:b/>
          <w:sz w:val="24"/>
        </w:rPr>
        <w:t>UN PROCEDIMENTO</w:t>
      </w:r>
      <w:r>
        <w:rPr>
          <w:rFonts w:ascii="Book Antiqua" w:hAnsi="Book Antiqua"/>
          <w:sz w:val="24"/>
        </w:rPr>
        <w:t xml:space="preserve"> inseren</w:t>
      </w:r>
      <w:r w:rsidR="00C7330C">
        <w:rPr>
          <w:rFonts w:ascii="Book Antiqua" w:hAnsi="Book Antiqua"/>
          <w:sz w:val="24"/>
        </w:rPr>
        <w:t>do però le diverse parti offese;</w:t>
      </w:r>
    </w:p>
    <w:p w:rsidR="00B354CB" w:rsidRDefault="00C7330C" w:rsidP="00B354CB">
      <w:pPr>
        <w:pStyle w:val="Paragrafoelenco"/>
        <w:numPr>
          <w:ilvl w:val="0"/>
          <w:numId w:val="2"/>
        </w:numPr>
        <w:spacing w:line="288" w:lineRule="auto"/>
        <w:jc w:val="both"/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 xml:space="preserve">Fino a settembre 2016 </w:t>
      </w:r>
      <w:r w:rsidR="00B354CB" w:rsidRPr="00B354CB">
        <w:rPr>
          <w:rFonts w:ascii="Book Antiqua" w:hAnsi="Book Antiqua"/>
          <w:b/>
          <w:sz w:val="24"/>
        </w:rPr>
        <w:t xml:space="preserve">NON SARA’ ANCORA POSSIBILE UTILIZZARE </w:t>
      </w:r>
      <w:r w:rsidR="00B354CB">
        <w:rPr>
          <w:rFonts w:ascii="Book Antiqua" w:hAnsi="Book Antiqua"/>
          <w:b/>
          <w:sz w:val="24"/>
        </w:rPr>
        <w:t xml:space="preserve">IL PORTALE </w:t>
      </w:r>
      <w:r w:rsidR="00B354CB" w:rsidRPr="00B354CB">
        <w:rPr>
          <w:rFonts w:ascii="Book Antiqua" w:hAnsi="Book Antiqua"/>
          <w:b/>
          <w:sz w:val="24"/>
        </w:rPr>
        <w:t xml:space="preserve">PER </w:t>
      </w:r>
      <w:r w:rsidR="00B354CB">
        <w:rPr>
          <w:rFonts w:ascii="Book Antiqua" w:hAnsi="Book Antiqua"/>
          <w:b/>
          <w:sz w:val="24"/>
        </w:rPr>
        <w:t>LA TRASMISSIONE DE</w:t>
      </w:r>
      <w:r w:rsidR="00B354CB" w:rsidRPr="00B354CB">
        <w:rPr>
          <w:rFonts w:ascii="Book Antiqua" w:hAnsi="Book Antiqua"/>
          <w:b/>
          <w:sz w:val="24"/>
        </w:rPr>
        <w:t>I SEGUITI</w:t>
      </w:r>
      <w:r>
        <w:rPr>
          <w:rFonts w:ascii="Book Antiqua" w:hAnsi="Book Antiqua"/>
          <w:sz w:val="24"/>
        </w:rPr>
        <w:t>;</w:t>
      </w:r>
      <w:proofErr w:type="gramEnd"/>
    </w:p>
    <w:p w:rsidR="00B354CB" w:rsidRDefault="00B354CB" w:rsidP="00B354CB">
      <w:pPr>
        <w:pStyle w:val="Paragrafoelenco"/>
        <w:numPr>
          <w:ilvl w:val="0"/>
          <w:numId w:val="2"/>
        </w:numPr>
        <w:spacing w:line="288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NDR può essere utilizzato anche per la trasmissione telematica delle notizie di reato, </w:t>
      </w:r>
      <w:r w:rsidRPr="00B354CB">
        <w:rPr>
          <w:rFonts w:ascii="Book Antiqua" w:hAnsi="Book Antiqua"/>
          <w:b/>
          <w:sz w:val="24"/>
          <w:u w:val="single"/>
        </w:rPr>
        <w:t>ma le comunicazioni di reato devono essere trasmesse unicamente in formato PDF</w:t>
      </w:r>
      <w:r w:rsidRPr="00B354CB">
        <w:rPr>
          <w:rFonts w:ascii="Book Antiqua" w:hAnsi="Book Antiqua"/>
          <w:sz w:val="24"/>
        </w:rPr>
        <w:t xml:space="preserve"> (</w:t>
      </w:r>
      <w:r w:rsidRPr="00B354CB">
        <w:rPr>
          <w:rFonts w:ascii="Book Antiqua" w:hAnsi="Book Antiqua"/>
          <w:b/>
          <w:sz w:val="24"/>
        </w:rPr>
        <w:t>con un’estensione massima di 2MB</w:t>
      </w:r>
      <w:r w:rsidRPr="00B354CB">
        <w:rPr>
          <w:rFonts w:ascii="Book Antiqua" w:hAnsi="Book Antiqua"/>
          <w:sz w:val="24"/>
        </w:rPr>
        <w:t>) e, pertanto, non è possibile</w:t>
      </w:r>
      <w:proofErr w:type="gramStart"/>
      <w:r w:rsidRPr="00B354CB">
        <w:rPr>
          <w:rFonts w:ascii="Book Antiqua" w:hAnsi="Book Antiqua"/>
          <w:sz w:val="24"/>
        </w:rPr>
        <w:t xml:space="preserve">  </w:t>
      </w:r>
      <w:proofErr w:type="gramEnd"/>
      <w:r w:rsidRPr="00B354CB">
        <w:rPr>
          <w:rFonts w:ascii="Book Antiqua" w:hAnsi="Book Antiqua"/>
          <w:sz w:val="24"/>
        </w:rPr>
        <w:t xml:space="preserve">trasmettere notizie di reato contenenti immagini a colori e/o file multimediali (come ed esempio registrazioni audio/video prodotti dalle parti offese) per le quali </w:t>
      </w:r>
      <w:proofErr w:type="gramStart"/>
      <w:r w:rsidRPr="00B354CB">
        <w:rPr>
          <w:rFonts w:ascii="Book Antiqua" w:hAnsi="Book Antiqua"/>
          <w:sz w:val="24"/>
        </w:rPr>
        <w:t>continuerà</w:t>
      </w:r>
      <w:proofErr w:type="gramEnd"/>
      <w:r w:rsidRPr="00B354CB">
        <w:rPr>
          <w:rFonts w:ascii="Book Antiqua" w:hAnsi="Book Antiqua"/>
          <w:sz w:val="24"/>
        </w:rPr>
        <w:t xml:space="preserve"> ad applicarsi l’attuale regime di deposito;</w:t>
      </w:r>
    </w:p>
    <w:p w:rsidR="00B354CB" w:rsidRPr="00B354CB" w:rsidRDefault="00B354CB" w:rsidP="00B354CB">
      <w:pPr>
        <w:pStyle w:val="Paragrafoelenco"/>
        <w:numPr>
          <w:ilvl w:val="0"/>
          <w:numId w:val="2"/>
        </w:numPr>
        <w:spacing w:line="288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L</w:t>
      </w:r>
      <w:r w:rsidRPr="00B354CB">
        <w:rPr>
          <w:rFonts w:ascii="Book Antiqua" w:hAnsi="Book Antiqua"/>
          <w:sz w:val="24"/>
        </w:rPr>
        <w:t xml:space="preserve">’originale della notizia di reato </w:t>
      </w:r>
      <w:proofErr w:type="gramStart"/>
      <w:r w:rsidRPr="00B354CB">
        <w:rPr>
          <w:rFonts w:ascii="Book Antiqua" w:hAnsi="Book Antiqua"/>
          <w:sz w:val="24"/>
        </w:rPr>
        <w:t>ed</w:t>
      </w:r>
      <w:proofErr w:type="gramEnd"/>
      <w:r w:rsidRPr="00B354CB">
        <w:rPr>
          <w:rFonts w:ascii="Book Antiqua" w:hAnsi="Book Antiqua"/>
          <w:sz w:val="24"/>
        </w:rPr>
        <w:t xml:space="preserve"> i suoi allegati dovranno poi  essere depositati in cartaceo entro 30 giorni dall’invio elettronico presso lo Sportello Unico della Procura (che garantirà un accesso privilegiato ed immediato) </w:t>
      </w:r>
      <w:r w:rsidRPr="00B354CB">
        <w:rPr>
          <w:rFonts w:ascii="Book Antiqua" w:hAnsi="Book Antiqua"/>
          <w:b/>
          <w:sz w:val="24"/>
          <w:u w:val="single"/>
        </w:rPr>
        <w:t>avendo cura di indicare anche il numero del procedimento penale</w:t>
      </w:r>
      <w:r w:rsidRPr="00B354CB">
        <w:rPr>
          <w:rFonts w:ascii="Book Antiqua" w:hAnsi="Book Antiqua"/>
          <w:b/>
          <w:sz w:val="24"/>
        </w:rPr>
        <w:t xml:space="preserve"> </w:t>
      </w:r>
      <w:r w:rsidRPr="00B354CB">
        <w:rPr>
          <w:rFonts w:ascii="Book Antiqua" w:hAnsi="Book Antiqua"/>
          <w:sz w:val="24"/>
        </w:rPr>
        <w:t>(comunicato direttamente attraverso il sistema informatico e senza necessità di preliminari accessi agli uffici della Procura).</w:t>
      </w:r>
    </w:p>
    <w:p w:rsidR="00B354CB" w:rsidRPr="005A3130" w:rsidRDefault="00B354CB" w:rsidP="00B354CB">
      <w:pPr>
        <w:spacing w:line="288" w:lineRule="auto"/>
        <w:ind w:firstLine="708"/>
        <w:jc w:val="both"/>
        <w:rPr>
          <w:rFonts w:ascii="Book Antiqua" w:hAnsi="Book Antiqua"/>
          <w:sz w:val="24"/>
        </w:rPr>
      </w:pPr>
      <w:r w:rsidRPr="002F467E">
        <w:rPr>
          <w:rFonts w:ascii="Book Antiqua" w:hAnsi="Book Antiqua"/>
          <w:sz w:val="24"/>
        </w:rPr>
        <w:t>Si ringrazia e si resta a disposizione per eventuali chiarimenti necessari</w:t>
      </w:r>
      <w:r>
        <w:rPr>
          <w:rFonts w:ascii="Book Antiqua" w:hAnsi="Book Antiqua"/>
          <w:sz w:val="24"/>
        </w:rPr>
        <w:t xml:space="preserve">: </w:t>
      </w:r>
      <w:r w:rsidRPr="005A3130">
        <w:rPr>
          <w:rFonts w:ascii="Book Antiqua" w:hAnsi="Book Antiqua"/>
          <w:sz w:val="24"/>
        </w:rPr>
        <w:t>marco.bisogni@giustizia.it</w:t>
      </w:r>
      <w:r>
        <w:rPr>
          <w:rFonts w:ascii="Book Antiqua" w:hAnsi="Book Antiqua"/>
          <w:sz w:val="24"/>
        </w:rPr>
        <w:t>.</w:t>
      </w:r>
    </w:p>
    <w:p w:rsidR="00FA282E" w:rsidRDefault="00FA282E" w:rsidP="00B354CB"/>
    <w:sectPr w:rsidR="00FA282E" w:rsidSect="00FA2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D5E59"/>
    <w:multiLevelType w:val="hybridMultilevel"/>
    <w:tmpl w:val="0624EA96"/>
    <w:lvl w:ilvl="0" w:tplc="9C6A282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14382FD2">
      <w:start w:val="3"/>
      <w:numFmt w:val="bullet"/>
      <w:lvlText w:val="-"/>
      <w:lvlJc w:val="left"/>
      <w:pPr>
        <w:ind w:left="1788" w:hanging="360"/>
      </w:pPr>
      <w:rPr>
        <w:rFonts w:ascii="Book Antiqua" w:eastAsia="Times New Roman" w:hAnsi="Book Antiqua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3A4622"/>
    <w:multiLevelType w:val="hybridMultilevel"/>
    <w:tmpl w:val="9A842D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283"/>
  <w:characterSpacingControl w:val="doNotCompress"/>
  <w:compat/>
  <w:rsids>
    <w:rsidRoot w:val="00B354CB"/>
    <w:rsid w:val="005E0795"/>
    <w:rsid w:val="006F3757"/>
    <w:rsid w:val="00797A2D"/>
    <w:rsid w:val="00B354CB"/>
    <w:rsid w:val="00C7330C"/>
    <w:rsid w:val="00FA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54CB"/>
    <w:pPr>
      <w:spacing w:before="40" w:after="40" w:line="240" w:lineRule="auto"/>
    </w:pPr>
    <w:rPr>
      <w:rFonts w:ascii="Verdana" w:eastAsia="Times New Roman" w:hAnsi="Verdana" w:cs="Verdana"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54CB"/>
    <w:pPr>
      <w:suppressAutoHyphens/>
      <w:spacing w:before="0"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54CB"/>
    <w:pPr>
      <w:spacing w:before="0" w:after="0"/>
    </w:pPr>
    <w:rPr>
      <w:rFonts w:ascii="Tahoma" w:hAnsi="Tahoma" w:cs="Tahom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54C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312</Words>
  <Characters>1704</Characters>
  <Application>Microsoft Office Word</Application>
  <DocSecurity>0</DocSecurity>
  <Lines>100</Lines>
  <Paragraphs>42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marco.bisogni</dc:creator>
  <cp:lastModifiedBy>marco.bisogni</cp:lastModifiedBy>
  <cp:revision>2</cp:revision>
  <cp:lastPrinted>2016-04-02T14:15:00Z</cp:lastPrinted>
  <dcterms:created xsi:type="dcterms:W3CDTF">2016-04-02T13:42:00Z</dcterms:created>
  <dcterms:modified xsi:type="dcterms:W3CDTF">2016-04-02T14:21:00Z</dcterms:modified>
</cp:coreProperties>
</file>